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霍林郭勒市教体局2020年招聘教师综合考核表</w:t>
      </w:r>
      <w:r>
        <w:rPr>
          <w:rFonts w:hint="eastAsia" w:ascii="楷体" w:hAnsi="楷体" w:eastAsia="楷体" w:cs="楷体"/>
          <w:b/>
          <w:sz w:val="24"/>
          <w:szCs w:val="28"/>
        </w:rPr>
        <w:t xml:space="preserve">  </w:t>
      </w:r>
    </w:p>
    <w:tbl>
      <w:tblPr>
        <w:tblStyle w:val="2"/>
        <w:tblpPr w:leftFromText="180" w:rightFromText="180" w:vertAnchor="text" w:horzAnchor="page" w:tblpX="1376" w:tblpY="280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032"/>
        <w:gridCol w:w="341"/>
        <w:gridCol w:w="1188"/>
        <w:gridCol w:w="141"/>
        <w:gridCol w:w="838"/>
        <w:gridCol w:w="353"/>
        <w:gridCol w:w="952"/>
        <w:gridCol w:w="548"/>
        <w:gridCol w:w="995"/>
        <w:gridCol w:w="142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申报岗位（专业）</w:t>
            </w:r>
          </w:p>
        </w:tc>
        <w:tc>
          <w:tcPr>
            <w:tcW w:w="5157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身高（cm）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体重（㎏）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高考成绩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现户籍地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54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4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54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4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授课语种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生源地（详细到旗县）</w:t>
            </w:r>
          </w:p>
        </w:tc>
        <w:tc>
          <w:tcPr>
            <w:tcW w:w="43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计算机及英语水平</w:t>
            </w:r>
          </w:p>
        </w:tc>
        <w:tc>
          <w:tcPr>
            <w:tcW w:w="35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兴趣特长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学习工作简历（从高中开始填）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60" w:lineRule="auto"/>
              <w:ind w:left="1800" w:hanging="1800" w:hangingChars="7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家庭成员及主要社会关系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是否同意岗位调剂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招聘工作组意见</w:t>
            </w:r>
          </w:p>
        </w:tc>
        <w:tc>
          <w:tcPr>
            <w:tcW w:w="827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C4C34"/>
    <w:rsid w:val="620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2020-07-25T09:00:00Z</dcterms:created>
  <dc:creator>还俗小和尚</dc:creator>
  <cp:lastModifiedBy>还俗小和尚</cp:lastModifiedBy>
  <dcterms:modified xsi:type="dcterms:W3CDTF">2020-07-25T09:00:36Z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